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BFDA" w14:textId="77777777" w:rsidR="00F12C58" w:rsidRDefault="00F12C58" w:rsidP="00F12C58">
      <w:r>
        <w:t>Buenos días, Ing.</w:t>
      </w:r>
    </w:p>
    <w:p w14:paraId="0B7EF60D" w14:textId="77777777" w:rsidR="00F12C58" w:rsidRDefault="00F12C58" w:rsidP="00F12C58">
      <w:r>
        <w:t> </w:t>
      </w:r>
    </w:p>
    <w:p w14:paraId="20B1FAC2" w14:textId="4DE06E01" w:rsidR="00F12C58" w:rsidRDefault="00F12C58" w:rsidP="00F12C58">
      <w:r>
        <w:t xml:space="preserve">Se Asistió a la unidad de </w:t>
      </w:r>
      <w:proofErr w:type="spellStart"/>
      <w:r>
        <w:t>Bataquez</w:t>
      </w:r>
      <w:proofErr w:type="spellEnd"/>
      <w:r>
        <w:t> y a las oficinas operativas para realizar un análisis del proceso de trabajo actual de los sistemas de PDV y Operación del cliente.</w:t>
      </w:r>
    </w:p>
    <w:p w14:paraId="66EDBA7E" w14:textId="77777777" w:rsidR="00F12C58" w:rsidRDefault="00F12C58" w:rsidP="00F12C58">
      <w:r>
        <w:t>Se detectaron algunas necesidades importantes que se deben platicar y tal vez agregar al proyecto.</w:t>
      </w:r>
    </w:p>
    <w:p w14:paraId="491861B1" w14:textId="77777777" w:rsidR="00F12C58" w:rsidRDefault="00F12C58" w:rsidP="00F12C58">
      <w:r>
        <w:t> </w:t>
      </w:r>
    </w:p>
    <w:p w14:paraId="4768AF0C" w14:textId="77777777" w:rsidR="00F12C58" w:rsidRDefault="00F12C58" w:rsidP="00F12C58">
      <w:r>
        <w:rPr>
          <w:b/>
          <w:bCs/>
        </w:rPr>
        <w:t>El sistema de PDV</w:t>
      </w:r>
      <w:r>
        <w:t>:</w:t>
      </w:r>
    </w:p>
    <w:p w14:paraId="161040D8" w14:textId="0EEC1CC5" w:rsidR="00F12C58" w:rsidRDefault="00F12C58" w:rsidP="00F12C5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En Tienda</w:t>
      </w:r>
      <w:r>
        <w:rPr>
          <w:rFonts w:eastAsia="Times New Roman"/>
        </w:rPr>
        <w:t xml:space="preserve"> cuenta con interfase de </w:t>
      </w:r>
      <w:r>
        <w:rPr>
          <w:rFonts w:eastAsia="Times New Roman"/>
          <w:b/>
          <w:bCs/>
        </w:rPr>
        <w:t>venta de Tiempo Aire</w:t>
      </w:r>
      <w:r>
        <w:rPr>
          <w:rFonts w:eastAsia="Times New Roman"/>
        </w:rPr>
        <w:t xml:space="preserve"> (En un tablero cuentan con las compañías de celular, Telcel, Movistar, Iusacell, etc. Y al escoger la compañía solicita el número de celular y Se escoge la opción de contratación, producto (tarjeta Telcel de $ 50.00 </w:t>
      </w:r>
      <w:r>
        <w:rPr>
          <w:rFonts w:eastAsia="Times New Roman"/>
        </w:rPr>
        <w:t>pesos) y</w:t>
      </w:r>
      <w:r>
        <w:rPr>
          <w:rFonts w:eastAsia="Times New Roman"/>
        </w:rPr>
        <w:t xml:space="preserve"> la forma de pago) emite su nota de venta de tiempo aire con los datos </w:t>
      </w:r>
      <w:r>
        <w:rPr>
          <w:rFonts w:eastAsia="Times New Roman"/>
          <w:b/>
          <w:bCs/>
        </w:rPr>
        <w:t>de la referencia y numero celular</w:t>
      </w:r>
      <w:r>
        <w:rPr>
          <w:rFonts w:eastAsia="Times New Roman"/>
        </w:rPr>
        <w:t>. Hay que desarrollar la Interfase.</w:t>
      </w:r>
    </w:p>
    <w:p w14:paraId="08945E03" w14:textId="77777777" w:rsidR="00F12C58" w:rsidRDefault="00F12C58" w:rsidP="00F12C5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En Tienda</w:t>
      </w:r>
      <w:r>
        <w:rPr>
          <w:rFonts w:eastAsia="Times New Roman"/>
        </w:rPr>
        <w:t xml:space="preserve">. Se cuenta con una </w:t>
      </w:r>
      <w:r>
        <w:rPr>
          <w:rFonts w:eastAsia="Times New Roman"/>
          <w:b/>
          <w:bCs/>
        </w:rPr>
        <w:t>Relación de todas las transacciones de venta de tiempo aire</w:t>
      </w:r>
      <w:r>
        <w:rPr>
          <w:rFonts w:eastAsia="Times New Roman"/>
        </w:rPr>
        <w:t xml:space="preserve"> (compañía, producto, precio, cantidad vendida, total de venta).</w:t>
      </w:r>
    </w:p>
    <w:p w14:paraId="3EE74DC4" w14:textId="0359EDEB" w:rsidR="00F12C58" w:rsidRDefault="00F12C58" w:rsidP="00F12C5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En Tienda</w:t>
      </w:r>
      <w:r>
        <w:rPr>
          <w:rFonts w:eastAsia="Times New Roman"/>
        </w:rPr>
        <w:t xml:space="preserve"> utilizan un Reporte de </w:t>
      </w:r>
      <w:r>
        <w:rPr>
          <w:rFonts w:eastAsia="Times New Roman"/>
          <w:b/>
          <w:bCs/>
        </w:rPr>
        <w:t>Utilidad por producto</w:t>
      </w:r>
      <w:r>
        <w:rPr>
          <w:rFonts w:eastAsia="Times New Roman"/>
        </w:rPr>
        <w:t xml:space="preserve">. El cual muestra los productos vendidos de tienda con su Ultimo Costo, Costo Promedio, Precio de venta, Las utilidades en base al costo promedio y al </w:t>
      </w:r>
      <w:r>
        <w:rPr>
          <w:rFonts w:eastAsia="Times New Roman"/>
        </w:rPr>
        <w:t>último</w:t>
      </w:r>
      <w:r>
        <w:rPr>
          <w:rFonts w:eastAsia="Times New Roman"/>
        </w:rPr>
        <w:t xml:space="preserve"> costo y por </w:t>
      </w:r>
      <w:r>
        <w:rPr>
          <w:rFonts w:eastAsia="Times New Roman"/>
        </w:rPr>
        <w:t>último</w:t>
      </w:r>
      <w:r>
        <w:rPr>
          <w:rFonts w:eastAsia="Times New Roman"/>
        </w:rPr>
        <w:t xml:space="preserve"> el margen de costo en promedio y ultimo costo.</w:t>
      </w:r>
    </w:p>
    <w:p w14:paraId="4A9F2647" w14:textId="77777777" w:rsidR="00F12C58" w:rsidRDefault="00F12C58" w:rsidP="00F12C5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En Tienda y Restaurante. </w:t>
      </w:r>
      <w:r>
        <w:rPr>
          <w:rFonts w:eastAsia="Times New Roman"/>
        </w:rPr>
        <w:t xml:space="preserve">Se cuenta con un Reporte de Ventas detallada por producto (Fecha, </w:t>
      </w:r>
      <w:proofErr w:type="spellStart"/>
      <w:r>
        <w:rPr>
          <w:rFonts w:eastAsia="Times New Roman"/>
        </w:rPr>
        <w:t>Plu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Upc</w:t>
      </w:r>
      <w:proofErr w:type="spellEnd"/>
      <w:r>
        <w:rPr>
          <w:rFonts w:eastAsia="Times New Roman"/>
        </w:rPr>
        <w:t xml:space="preserve">, nombre, Base </w:t>
      </w:r>
      <w:proofErr w:type="spellStart"/>
      <w:r>
        <w:rPr>
          <w:rFonts w:eastAsia="Times New Roman"/>
        </w:rPr>
        <w:t>iva</w:t>
      </w:r>
      <w:proofErr w:type="spellEnd"/>
      <w:r>
        <w:rPr>
          <w:rFonts w:eastAsia="Times New Roman"/>
        </w:rPr>
        <w:t xml:space="preserve"> %, cantidad, subtotal, IESP, IVA, Total, Costo, Costo total) con un resumen al pie del reporte (Descripción % del Iva, Subtotal, IESP, Impuesto, Total) filtrado por rango de fechas.</w:t>
      </w:r>
    </w:p>
    <w:p w14:paraId="568C55F9" w14:textId="77777777" w:rsidR="00F12C58" w:rsidRDefault="00F12C58" w:rsidP="00F12C5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En Tienda y Restaurante.</w:t>
      </w:r>
      <w:r>
        <w:rPr>
          <w:rFonts w:eastAsia="Times New Roman"/>
        </w:rPr>
        <w:t xml:space="preserve"> Se cuenta con un reporte de ingresos primera sección (familia UPC/PLU, cantidad, subtotal, total) al pie del reporte un resumen de Abarrote, cocina, importe, total de tickets, Descuento, costo, utilidad, porcentaje %.</w:t>
      </w:r>
    </w:p>
    <w:p w14:paraId="60CB05AD" w14:textId="77777777" w:rsidR="00F12C58" w:rsidRDefault="00F12C58" w:rsidP="00F12C58">
      <w:r>
        <w:rPr>
          <w:b/>
          <w:bCs/>
        </w:rPr>
        <w:t>El sistema de Inventarios</w:t>
      </w:r>
      <w:r>
        <w:t>:</w:t>
      </w:r>
    </w:p>
    <w:p w14:paraId="67A59DFB" w14:textId="77777777" w:rsidR="00F12C58" w:rsidRDefault="00F12C58" w:rsidP="00F12C5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Cuenta con la impresión de </w:t>
      </w:r>
      <w:r>
        <w:rPr>
          <w:rFonts w:eastAsia="Times New Roman"/>
          <w:b/>
          <w:bCs/>
        </w:rPr>
        <w:t xml:space="preserve">Etiquetas de los Anaqueles de la tienda de Cada producto con su Nombre y precio. </w:t>
      </w:r>
    </w:p>
    <w:p w14:paraId="57AA81BF" w14:textId="4684515E" w:rsidR="00F12C58" w:rsidRDefault="00F12C58" w:rsidP="00F12C5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En el registro de </w:t>
      </w:r>
      <w:r>
        <w:rPr>
          <w:rFonts w:eastAsia="Times New Roman"/>
          <w:b/>
          <w:bCs/>
        </w:rPr>
        <w:t>cualquier movimiento de inventarios</w:t>
      </w:r>
      <w:r>
        <w:rPr>
          <w:rFonts w:eastAsia="Times New Roman"/>
        </w:rPr>
        <w:t xml:space="preserve"> se cuenta con un cajón de Comentarios o notas para documentar el </w:t>
      </w:r>
      <w:r>
        <w:rPr>
          <w:rFonts w:eastAsia="Times New Roman"/>
        </w:rPr>
        <w:t>porqué</w:t>
      </w:r>
      <w:r>
        <w:rPr>
          <w:rFonts w:eastAsia="Times New Roman"/>
        </w:rPr>
        <w:t xml:space="preserve"> del movimiento. </w:t>
      </w:r>
    </w:p>
    <w:p w14:paraId="434054E1" w14:textId="77777777" w:rsidR="00F12C58" w:rsidRDefault="00F12C58" w:rsidP="00F12C58">
      <w:pPr>
        <w:ind w:left="360" w:firstLine="348"/>
      </w:pPr>
      <w:r>
        <w:t xml:space="preserve">Ejemplo un Movimiento de </w:t>
      </w:r>
      <w:r>
        <w:rPr>
          <w:b/>
          <w:bCs/>
        </w:rPr>
        <w:t>una Devolución a un proveedor y Registrar en el documento el motivo de la devolución</w:t>
      </w:r>
      <w:r>
        <w:t>.</w:t>
      </w:r>
    </w:p>
    <w:p w14:paraId="16050313" w14:textId="4D0A6975" w:rsidR="00F12C58" w:rsidRDefault="00F12C58" w:rsidP="00F12C58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En el levantamiento del Inventario físico, usan lectores de código de barras que generan un archivo de texto, que lo editan en Excel, ya que </w:t>
      </w:r>
      <w:r>
        <w:rPr>
          <w:rFonts w:eastAsia="Times New Roman"/>
        </w:rPr>
        <w:t>puede</w:t>
      </w:r>
      <w:r>
        <w:rPr>
          <w:rFonts w:eastAsia="Times New Roman"/>
        </w:rPr>
        <w:t xml:space="preserve"> haber producto que no se han agregado a la agrupación de insumos o que existen en la </w:t>
      </w:r>
      <w:r>
        <w:rPr>
          <w:rFonts w:eastAsia="Times New Roman"/>
        </w:rPr>
        <w:t>agrupación,</w:t>
      </w:r>
      <w:r>
        <w:rPr>
          <w:rFonts w:eastAsia="Times New Roman"/>
        </w:rPr>
        <w:t xml:space="preserve"> pero no se escanearon. Y al cargar el archivo al sistema este automáticamente les arroja las diferencias contra el sistema.</w:t>
      </w:r>
    </w:p>
    <w:p w14:paraId="5953A061" w14:textId="77777777" w:rsidR="00F12C58" w:rsidRDefault="00F12C58" w:rsidP="00F12C58">
      <w:r>
        <w:rPr>
          <w:b/>
          <w:bCs/>
        </w:rPr>
        <w:t>El sistema de compras:</w:t>
      </w:r>
    </w:p>
    <w:p w14:paraId="783C9714" w14:textId="1C535B9F" w:rsidR="00F12C58" w:rsidRDefault="00F12C58" w:rsidP="00F12C58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Para poder Autorizar a un proveedor se deben cubrir </w:t>
      </w:r>
      <w:r>
        <w:rPr>
          <w:rFonts w:eastAsia="Times New Roman"/>
        </w:rPr>
        <w:t>ciertos requerimientos</w:t>
      </w:r>
      <w:r>
        <w:rPr>
          <w:rFonts w:eastAsia="Times New Roman"/>
        </w:rPr>
        <w:t xml:space="preserve"> de acuerdo a la 69-B por primera vez. Y se requerirá poder leer un estatus de </w:t>
      </w:r>
      <w:r>
        <w:rPr>
          <w:rFonts w:eastAsia="Times New Roman"/>
          <w:b/>
          <w:bCs/>
        </w:rPr>
        <w:t>(Bloqueado / validado)</w:t>
      </w:r>
      <w:r>
        <w:rPr>
          <w:rFonts w:eastAsia="Times New Roman"/>
        </w:rPr>
        <w:t xml:space="preserve"> para poder hacer pedidos al proveedor.</w:t>
      </w:r>
    </w:p>
    <w:p w14:paraId="477CE568" w14:textId="77777777" w:rsidR="00F12C58" w:rsidRDefault="00F12C58" w:rsidP="00F12C58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En tienda. La Alta de un UPC/SKU por primera vez este da de alta una sola vez para los sistemas de PDV y el Inventario, es la misma alta, solo hay un contador que le pone precio de venta, en ese momento se puede vender, de lo contrario queda pendiente para su venta.</w:t>
      </w:r>
    </w:p>
    <w:p w14:paraId="1D79AC76" w14:textId="77777777" w:rsidR="00F12C58" w:rsidRDefault="00F12C58" w:rsidP="00F12C58">
      <w:r>
        <w:rPr>
          <w:b/>
          <w:bCs/>
        </w:rPr>
        <w:t>El sistema de Facturación RFC</w:t>
      </w:r>
      <w:r>
        <w:t>:</w:t>
      </w:r>
    </w:p>
    <w:p w14:paraId="5FD9F100" w14:textId="77777777" w:rsidR="00F12C58" w:rsidRDefault="00F12C58" w:rsidP="00F12C58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Cuentan Para la tienda con un Formato de factura Con el detalle de Productos de tienda con la columna del IESP en el cuerpo del formato. </w:t>
      </w:r>
      <w:r>
        <w:rPr>
          <w:rFonts w:eastAsia="Times New Roman"/>
          <w:b/>
          <w:bCs/>
        </w:rPr>
        <w:t>También en la Global</w:t>
      </w:r>
      <w:r>
        <w:rPr>
          <w:rFonts w:eastAsia="Times New Roman"/>
        </w:rPr>
        <w:t xml:space="preserve"> y al Totalizar también viene la suma del IESP. (habría que identificar si la transacción es de tienda para aplicar este cambio.</w:t>
      </w:r>
    </w:p>
    <w:p w14:paraId="46FF6770" w14:textId="77777777" w:rsidR="00F12C58" w:rsidRDefault="00F12C58" w:rsidP="00F12C58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Se pretende que para restaurante la global se siga manejando con el folio del consumo, como lo tenemos actualmente.</w:t>
      </w:r>
    </w:p>
    <w:p w14:paraId="4F3016BE" w14:textId="77777777" w:rsidR="00F12C58" w:rsidRDefault="00F12C58" w:rsidP="00F12C58">
      <w:r>
        <w:rPr>
          <w:b/>
          <w:bCs/>
        </w:rPr>
        <w:t>El sistema de Contabilidad:</w:t>
      </w:r>
    </w:p>
    <w:p w14:paraId="02E555D0" w14:textId="77777777" w:rsidR="00F12C58" w:rsidRDefault="00F12C58" w:rsidP="00F12C58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Se cuenta con segmentos de negocio donde separan </w:t>
      </w:r>
      <w:r>
        <w:rPr>
          <w:rFonts w:eastAsia="Times New Roman"/>
          <w:b/>
          <w:bCs/>
        </w:rPr>
        <w:t>cada unidad en 2 (tienda y restaurante).</w:t>
      </w:r>
      <w:r>
        <w:rPr>
          <w:rFonts w:eastAsia="Times New Roman"/>
        </w:rPr>
        <w:t xml:space="preserve"> Lo que les permite generar </w:t>
      </w:r>
      <w:r>
        <w:rPr>
          <w:rFonts w:eastAsia="Times New Roman"/>
          <w:b/>
          <w:bCs/>
        </w:rPr>
        <w:t>un estado de resultados</w:t>
      </w:r>
      <w:r>
        <w:rPr>
          <w:rFonts w:eastAsia="Times New Roman"/>
        </w:rPr>
        <w:t xml:space="preserve"> (utilizando las mismas cuentas contables) y separando la información por unidad y por tienda/ restaurante.</w:t>
      </w:r>
    </w:p>
    <w:p w14:paraId="3319B76C" w14:textId="124559F8" w:rsidR="00F12C58" w:rsidRDefault="00F12C58" w:rsidP="00F12C58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Se manejan más estados financieros (se necesita analizar </w:t>
      </w:r>
      <w:r>
        <w:rPr>
          <w:rFonts w:eastAsia="Times New Roman"/>
        </w:rPr>
        <w:t>más</w:t>
      </w:r>
      <w:r>
        <w:rPr>
          <w:rFonts w:eastAsia="Times New Roman"/>
        </w:rPr>
        <w:t xml:space="preserve"> a detalle con contabilidad cuales son y como se generan).</w:t>
      </w:r>
    </w:p>
    <w:p w14:paraId="7C9E802D" w14:textId="581B7B58" w:rsidR="00F12C58" w:rsidRDefault="00F12C58" w:rsidP="00F12C58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Del estado de resultados del primer punto también usan uno de comparativo contra el año pasado, </w:t>
      </w:r>
      <w:r>
        <w:rPr>
          <w:rFonts w:eastAsia="Times New Roman"/>
        </w:rPr>
        <w:t>y de</w:t>
      </w:r>
      <w:r>
        <w:rPr>
          <w:rFonts w:eastAsia="Times New Roman"/>
        </w:rPr>
        <w:t xml:space="preserve"> un mes determinado por </w:t>
      </w:r>
      <w:r>
        <w:rPr>
          <w:rFonts w:eastAsia="Times New Roman"/>
          <w:b/>
          <w:bCs/>
        </w:rPr>
        <w:t>todos los segmentos de negocio</w:t>
      </w:r>
      <w:r>
        <w:rPr>
          <w:rFonts w:eastAsia="Times New Roman"/>
        </w:rPr>
        <w:t>.</w:t>
      </w:r>
    </w:p>
    <w:p w14:paraId="67A83C4D" w14:textId="77777777" w:rsidR="00F12C58" w:rsidRDefault="00F12C58" w:rsidP="00F12C58">
      <w:r>
        <w:t> </w:t>
      </w:r>
    </w:p>
    <w:p w14:paraId="3C1E3CDA" w14:textId="77777777" w:rsidR="00F12C58" w:rsidRDefault="00F12C58" w:rsidP="00F12C58">
      <w:r>
        <w:t>Hasta el momento estos requerimientos han sido identificados en cada módulo, seguramente faltan más por detectar.</w:t>
      </w:r>
    </w:p>
    <w:p w14:paraId="6F1139BB" w14:textId="77777777" w:rsidR="00F12C58" w:rsidRDefault="00F12C58" w:rsidP="00F12C58">
      <w:r>
        <w:t>De todo lo anterior se cuenta con los formatos impresos en papel para darnos una idea de los reportes y sus filtros, proponga una reunión ing. para expandir la información punto por punto.</w:t>
      </w:r>
    </w:p>
    <w:p w14:paraId="02E0A02A" w14:textId="77777777" w:rsidR="00F12C58" w:rsidRDefault="00F12C58" w:rsidP="00F12C58">
      <w:r>
        <w:t> </w:t>
      </w:r>
    </w:p>
    <w:p w14:paraId="7E6D2E04" w14:textId="77777777" w:rsidR="00F12C58" w:rsidRDefault="00F12C58" w:rsidP="00F12C58">
      <w:r>
        <w:t>Saludos.</w:t>
      </w:r>
    </w:p>
    <w:p w14:paraId="6D6837F1" w14:textId="77777777" w:rsidR="00CA024B" w:rsidRDefault="00CA024B"/>
    <w:sectPr w:rsidR="00CA0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AC5"/>
    <w:multiLevelType w:val="multilevel"/>
    <w:tmpl w:val="E852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D3713"/>
    <w:multiLevelType w:val="multilevel"/>
    <w:tmpl w:val="35F4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C0144"/>
    <w:multiLevelType w:val="multilevel"/>
    <w:tmpl w:val="97FA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80CCB"/>
    <w:multiLevelType w:val="multilevel"/>
    <w:tmpl w:val="E8E8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57041"/>
    <w:multiLevelType w:val="multilevel"/>
    <w:tmpl w:val="694C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0048A"/>
    <w:multiLevelType w:val="multilevel"/>
    <w:tmpl w:val="AE36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679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9772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662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267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3814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8423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58"/>
    <w:rsid w:val="000D635C"/>
    <w:rsid w:val="00265DB8"/>
    <w:rsid w:val="00CA024B"/>
    <w:rsid w:val="00E13E15"/>
    <w:rsid w:val="00F1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FE5"/>
  <w15:chartTrackingRefBased/>
  <w15:docId w15:val="{7588F0A4-3821-41CE-9BDD-1F8F13DC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58"/>
    <w:pPr>
      <w:spacing w:after="0" w:line="240" w:lineRule="auto"/>
    </w:pPr>
    <w:rPr>
      <w:rFonts w:ascii="Calibri" w:hAnsi="Calibri" w:cs="Calibri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1</cp:revision>
  <cp:lastPrinted>2023-10-26T22:54:00Z</cp:lastPrinted>
  <dcterms:created xsi:type="dcterms:W3CDTF">2023-10-26T22:52:00Z</dcterms:created>
  <dcterms:modified xsi:type="dcterms:W3CDTF">2023-10-26T22:56:00Z</dcterms:modified>
</cp:coreProperties>
</file>